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B8" w:rsidRPr="009527B8" w:rsidRDefault="009527B8" w:rsidP="009527B8">
      <w:pPr>
        <w:shd w:val="clear" w:color="auto" w:fill="DDE9FF"/>
        <w:spacing w:line="312" w:lineRule="atLeast"/>
        <w:rPr>
          <w:rFonts w:ascii="Arial" w:eastAsia="Times New Roman" w:hAnsi="Arial" w:cs="Arial"/>
          <w:color w:val="3265AA"/>
          <w:sz w:val="33"/>
          <w:szCs w:val="33"/>
          <w:lang w:eastAsia="en-GB"/>
        </w:rPr>
      </w:pPr>
      <w:r w:rsidRPr="009527B8">
        <w:rPr>
          <w:rFonts w:ascii="Arial" w:eastAsia="Times New Roman" w:hAnsi="Arial" w:cs="Arial"/>
          <w:color w:val="3265AA"/>
          <w:sz w:val="33"/>
          <w:szCs w:val="33"/>
          <w:lang w:eastAsia="en-GB"/>
        </w:rPr>
        <w:t>Children need to understand what is</w:t>
      </w:r>
      <w:r>
        <w:rPr>
          <w:rFonts w:ascii="Arial" w:eastAsia="Times New Roman" w:hAnsi="Arial" w:cs="Arial"/>
          <w:color w:val="3265AA"/>
          <w:sz w:val="33"/>
          <w:szCs w:val="33"/>
          <w:lang w:eastAsia="en-GB"/>
        </w:rPr>
        <w:t xml:space="preserve"> meant by 'How many are there?'</w:t>
      </w:r>
    </w:p>
    <w:p w:rsidR="009527B8" w:rsidRPr="009527B8" w:rsidRDefault="009527B8" w:rsidP="009527B8">
      <w:pPr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  <w:r w:rsidRPr="009527B8"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  <w:t>Counting</w:t>
      </w:r>
    </w:p>
    <w:p w:rsidR="009527B8" w:rsidRPr="009527B8" w:rsidRDefault="009527B8" w:rsidP="009527B8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9527B8">
        <w:rPr>
          <w:rFonts w:ascii="Verdana" w:eastAsia="Times New Roman" w:hAnsi="Verdana" w:cs="Times New Roman"/>
          <w:color w:val="222222"/>
          <w:sz w:val="24"/>
          <w:szCs w:val="24"/>
          <w:u w:val="single"/>
          <w:lang w:eastAsia="en-GB"/>
        </w:rPr>
        <w:t>As you count objects together touch each one</w:t>
      </w:r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. This helps children to understand they are counting one thing at a ti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me. Also, only count up to five</w:t>
      </w:r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at first and do not progress until your child can do this successfully. Gradually add one more number at a time. Counting opportunities arise with everyday objects such as cutlery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, toys</w:t>
      </w:r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or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even </w:t>
      </w:r>
      <w:bookmarkStart w:id="0" w:name="_GoBack"/>
      <w:bookmarkEnd w:id="0"/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biscuits. Ask your child to guess how many objects there are before counting them together. It is important to build confidence through positive comments.</w:t>
      </w:r>
    </w:p>
    <w:p w:rsidR="009527B8" w:rsidRPr="009527B8" w:rsidRDefault="009527B8" w:rsidP="009527B8">
      <w:pPr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  <w:r w:rsidRPr="009527B8"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  <w:t>Counting Games</w:t>
      </w:r>
    </w:p>
    <w:p w:rsidR="009527B8" w:rsidRPr="009527B8" w:rsidRDefault="009527B8" w:rsidP="009527B8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9527B8">
        <w:rPr>
          <w:rFonts w:ascii="Verdana" w:eastAsia="Times New Roman" w:hAnsi="Verdana" w:cs="Times New Roman"/>
          <w:noProof/>
          <w:color w:val="222222"/>
          <w:sz w:val="24"/>
          <w:szCs w:val="24"/>
          <w:lang w:eastAsia="en-GB"/>
        </w:rPr>
        <w:drawing>
          <wp:inline distT="0" distB="0" distL="0" distR="0" wp14:anchorId="5A76676B" wp14:editId="0D7FAEE1">
            <wp:extent cx="1250315" cy="636905"/>
            <wp:effectExtent l="0" t="0" r="6985" b="0"/>
            <wp:docPr id="1" name="Picture 1" descr="Child throwing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throwing soc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B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Throwing games</w:t>
      </w:r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</w:r>
      <w:proofErr w:type="spellStart"/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Games</w:t>
      </w:r>
      <w:proofErr w:type="spellEnd"/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which involve throwing a number of objects, such as rolled up socks, in a waste paper bin or cardboard box can give good counting practice.</w:t>
      </w:r>
    </w:p>
    <w:p w:rsidR="009527B8" w:rsidRPr="009527B8" w:rsidRDefault="009527B8" w:rsidP="009527B8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9527B8">
        <w:rPr>
          <w:rFonts w:ascii="Verdana" w:eastAsia="Times New Roman" w:hAnsi="Verdana" w:cs="Times New Roman"/>
          <w:noProof/>
          <w:color w:val="222222"/>
          <w:sz w:val="24"/>
          <w:szCs w:val="24"/>
          <w:lang w:eastAsia="en-GB"/>
        </w:rPr>
        <w:drawing>
          <wp:inline distT="0" distB="0" distL="0" distR="0" wp14:anchorId="0B6A5069" wp14:editId="0075A015">
            <wp:extent cx="902970" cy="410845"/>
            <wp:effectExtent l="0" t="0" r="0" b="8255"/>
            <wp:docPr id="2" name="Picture 2" descr="Paper plat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plate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7B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Counting trays</w:t>
      </w:r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Use paper plates for this activity. Write a number on the plate. Provide a pile of dried pasta or bricks and show your child how to count the appropriate number onto each plate before he or she has a try. Underline 6 and 9 to avoid confusion.</w:t>
      </w:r>
    </w:p>
    <w:p w:rsidR="009527B8" w:rsidRPr="009527B8" w:rsidRDefault="009527B8" w:rsidP="009527B8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9527B8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Counting everyday objects</w:t>
      </w:r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</w:r>
      <w:proofErr w:type="gramStart"/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You</w:t>
      </w:r>
      <w:proofErr w:type="gramEnd"/>
      <w:r w:rsidRPr="009527B8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will find many daily opportunities to count aloud together. Cooking is a wonderful way to introduce a child to practical maths and extend vocabulary. You can count baking cases, spoons of sugar or chocolate button decorations. Later you can use buns for simple addition and subtraction sums.</w:t>
      </w:r>
    </w:p>
    <w:p w:rsidR="00CC5E22" w:rsidRDefault="00CC5E22"/>
    <w:sectPr w:rsidR="00CC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B8"/>
    <w:rsid w:val="009527B8"/>
    <w:rsid w:val="00C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8DF0A-75B7-42B5-9423-3AAD172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22">
          <w:marLeft w:val="0"/>
          <w:marRight w:val="0"/>
          <w:marTop w:val="0"/>
          <w:marBottom w:val="300"/>
          <w:divBdr>
            <w:top w:val="single" w:sz="6" w:space="7" w:color="AACCEE"/>
            <w:left w:val="single" w:sz="6" w:space="11" w:color="AACCEE"/>
            <w:bottom w:val="single" w:sz="6" w:space="7" w:color="AACCEE"/>
            <w:right w:val="single" w:sz="6" w:space="11" w:color="AACC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browndodpete@btinternet.com</dc:creator>
  <cp:keywords/>
  <dc:description/>
  <cp:lastModifiedBy>browndodpete@btinternet.com</cp:lastModifiedBy>
  <cp:revision>1</cp:revision>
  <dcterms:created xsi:type="dcterms:W3CDTF">2020-03-30T21:21:00Z</dcterms:created>
  <dcterms:modified xsi:type="dcterms:W3CDTF">2020-03-30T21:23:00Z</dcterms:modified>
</cp:coreProperties>
</file>